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34" w:rsidRDefault="00396D34" w:rsidP="00396D34">
      <w:pPr>
        <w:pStyle w:val="a3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Форма СЗВ-2б</w:t>
      </w:r>
      <w:r>
        <w:rPr>
          <w:rFonts w:ascii="Times New Roman" w:hAnsi="Times New Roman"/>
          <w:sz w:val="20"/>
        </w:rPr>
        <w:t xml:space="preserve">            Код по ОКУД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EQ \x(             ) </w:instrTex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ab/>
        <w:t xml:space="preserve">          Код по ОКПО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 xml:space="preserve">EQ \x(             ) </w:instrText>
      </w:r>
      <w:r>
        <w:rPr>
          <w:rFonts w:ascii="Times New Roman" w:hAnsi="Times New Roman"/>
          <w:sz w:val="20"/>
        </w:rPr>
        <w:fldChar w:fldCharType="end"/>
      </w:r>
    </w:p>
    <w:p w:rsidR="00396D34" w:rsidRDefault="00396D34" w:rsidP="00396D34">
      <w:pPr>
        <w:pStyle w:val="a5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B2120B">
        <w:rPr>
          <w:rFonts w:ascii="Times New Roman" w:hAnsi="Times New Roman"/>
          <w:bCs/>
          <w:sz w:val="28"/>
          <w:szCs w:val="28"/>
        </w:rPr>
        <w:t xml:space="preserve">Запрос застрахованного лица о представлении </w:t>
      </w:r>
    </w:p>
    <w:p w:rsidR="00396D34" w:rsidRDefault="00396D34" w:rsidP="00396D34">
      <w:pPr>
        <w:pStyle w:val="a5"/>
        <w:tabs>
          <w:tab w:val="clear" w:pos="4677"/>
          <w:tab w:val="clear" w:pos="935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120B">
        <w:rPr>
          <w:rFonts w:ascii="Times New Roman" w:hAnsi="Times New Roman"/>
          <w:bCs/>
          <w:sz w:val="28"/>
          <w:szCs w:val="28"/>
        </w:rPr>
        <w:t xml:space="preserve">выписки из </w:t>
      </w:r>
      <w:bookmarkEnd w:id="0"/>
      <w:r w:rsidRPr="00B2120B">
        <w:rPr>
          <w:rFonts w:ascii="Times New Roman" w:hAnsi="Times New Roman"/>
          <w:bCs/>
          <w:sz w:val="28"/>
          <w:szCs w:val="28"/>
        </w:rPr>
        <w:t>индивидуального лицевого счета застрахованного лица</w:t>
      </w:r>
    </w:p>
    <w:p w:rsidR="00396D34" w:rsidRDefault="00396D34" w:rsidP="00396D34">
      <w:pPr>
        <w:pStyle w:val="a5"/>
        <w:tabs>
          <w:tab w:val="clear" w:pos="4677"/>
          <w:tab w:val="clear" w:pos="935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представить выписку из моего индивидуального лицевого счета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Страховой</w:t>
      </w:r>
      <w:r>
        <w:t xml:space="preserve"> номер</w:t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</w:t>
      </w:r>
      <w:r>
        <w:t>–</w:t>
      </w:r>
      <w:r>
        <w:rPr>
          <w:u w:val="single"/>
        </w:rPr>
        <w:t>.  .  .  .</w:t>
      </w:r>
      <w:r>
        <w:t>–</w:t>
      </w:r>
      <w:r>
        <w:rPr>
          <w:u w:val="single"/>
        </w:rPr>
        <w:t>.  .  .  .</w:t>
      </w:r>
      <w:r>
        <w:t xml:space="preserve">  </w:t>
      </w:r>
      <w:r>
        <w:rPr>
          <w:u w:val="single"/>
        </w:rPr>
        <w:t>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360" w:lineRule="auto"/>
      </w:pPr>
      <w:r>
        <w:t>Ф.И.О., указанные в страховом свидетельстве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 w:line="360" w:lineRule="auto"/>
      </w:pPr>
      <w:r>
        <w:t>Фамилия</w:t>
      </w:r>
      <w:r>
        <w:tab/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  .  .  .  .  .  .  .  .  .  .  .  .  .  .  .  .  .  .  .  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 w:line="360" w:lineRule="auto"/>
      </w:pPr>
      <w:r>
        <w:t>Имя</w:t>
      </w:r>
      <w:r>
        <w:tab/>
      </w:r>
      <w:r>
        <w:tab/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  .  .  .  .  .  .  .  .  .  .  .  .  .  .  .  .  .  .  .  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 w:line="360" w:lineRule="auto"/>
        <w:rPr>
          <w:u w:val="single"/>
        </w:rPr>
      </w:pPr>
      <w:r>
        <w:t>Отчество</w:t>
      </w:r>
      <w:r>
        <w:tab/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  .  .  .  .  .  .  .  .  .  .  .  .  .  .  .  .  .  .  .  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 w:line="360" w:lineRule="auto"/>
        <w:rPr>
          <w:u w:val="single"/>
        </w:rPr>
      </w:pP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360" w:lineRule="auto"/>
        <w:rPr>
          <w:u w:val="single"/>
        </w:rPr>
      </w:pPr>
      <w:r>
        <w:t>Адрес места</w:t>
      </w:r>
      <w:r>
        <w:tab/>
      </w:r>
      <w:r>
        <w:tab/>
      </w:r>
      <w:proofErr w:type="gramStart"/>
      <w:r>
        <w:t xml:space="preserve">индекс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 .  .  .  .  .  </w:t>
      </w:r>
      <w:proofErr w:type="gramStart"/>
      <w:r>
        <w:rPr>
          <w:u w:val="single"/>
        </w:rPr>
        <w:t>.</w:t>
      </w:r>
      <w:r>
        <w:t>адрес</w:t>
      </w:r>
      <w:proofErr w:type="gramEnd"/>
      <w:r>
        <w:rPr>
          <w:u w:val="single"/>
        </w:rPr>
        <w:t>.  .  .  .  .  .  .  .  .  .  .  ..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360" w:lineRule="auto"/>
      </w:pPr>
      <w:r>
        <w:t>жительства</w:t>
      </w:r>
      <w:r>
        <w:tab/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  .  .  .  .  .  .  .  .  .  .  .  .  .  .  .  .  .  .  .  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360" w:lineRule="auto"/>
      </w:pPr>
      <w:r>
        <w:t>фактический</w:t>
      </w:r>
      <w:r>
        <w:tab/>
      </w:r>
      <w:proofErr w:type="gramStart"/>
      <w:r>
        <w:tab/>
      </w:r>
      <w:r>
        <w:rPr>
          <w:u w:val="single"/>
        </w:rPr>
        <w:t>.  .</w:t>
      </w:r>
      <w:proofErr w:type="gramEnd"/>
      <w:r>
        <w:rPr>
          <w:u w:val="single"/>
        </w:rPr>
        <w:t xml:space="preserve">  .  .  .  .  .  .  .  .  .  .  .  .  .  .  .  .  .  .  .  .  .  .  .  .</w:t>
      </w:r>
    </w:p>
    <w:p w:rsidR="00396D34" w:rsidRDefault="00396D34" w:rsidP="00396D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 w:line="360" w:lineRule="auto"/>
      </w:pPr>
    </w:p>
    <w:p w:rsidR="00396D34" w:rsidRDefault="00396D34" w:rsidP="00396D34">
      <w:pPr>
        <w:pStyle w:val="a5"/>
        <w:tabs>
          <w:tab w:val="clear" w:pos="4677"/>
          <w:tab w:val="clear" w:pos="9355"/>
        </w:tabs>
        <w:spacing w:line="360" w:lineRule="auto"/>
        <w:rPr>
          <w:rFonts w:ascii="Times New Roman" w:hAnsi="Times New Roman"/>
          <w:sz w:val="20"/>
        </w:rPr>
      </w:pPr>
    </w:p>
    <w:p w:rsidR="00396D34" w:rsidRDefault="00396D34" w:rsidP="00396D34">
      <w:pPr>
        <w:pStyle w:val="a5"/>
        <w:tabs>
          <w:tab w:val="clear" w:pos="4677"/>
          <w:tab w:val="clear" w:pos="9355"/>
        </w:tabs>
        <w:spacing w:line="360" w:lineRule="auto"/>
        <w:rPr>
          <w:rFonts w:ascii="Times New Roman" w:hAnsi="Times New Roman"/>
          <w:sz w:val="20"/>
        </w:rPr>
      </w:pP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42"/>
        <w:gridCol w:w="5301"/>
      </w:tblGrid>
      <w:tr w:rsidR="00396D34" w:rsidTr="0098513B">
        <w:trPr>
          <w:cantSplit/>
          <w:trHeight w:val="604"/>
        </w:trPr>
        <w:tc>
          <w:tcPr>
            <w:tcW w:w="3742" w:type="dxa"/>
          </w:tcPr>
          <w:p w:rsidR="00396D34" w:rsidRDefault="00396D34" w:rsidP="0098513B">
            <w:pPr>
              <w:spacing w:line="360" w:lineRule="auto"/>
            </w:pPr>
            <w:r>
              <w:t>Дата заполнения</w:t>
            </w:r>
          </w:p>
          <w:p w:rsidR="00396D34" w:rsidRDefault="00396D34" w:rsidP="0098513B">
            <w:pPr>
              <w:spacing w:line="360" w:lineRule="auto"/>
            </w:pPr>
            <w:r>
              <w:t>“</w:t>
            </w:r>
            <w:r>
              <w:rPr>
                <w:u w:val="single"/>
              </w:rPr>
              <w:t>.  .  .</w:t>
            </w:r>
            <w:r>
              <w:t xml:space="preserve">“  </w:t>
            </w:r>
            <w:r>
              <w:rPr>
                <w:u w:val="single"/>
              </w:rPr>
              <w:t>.  .  .  .  .  .  .  .  .</w:t>
            </w:r>
            <w:r>
              <w:t xml:space="preserve">   </w:t>
            </w:r>
            <w:r>
              <w:rPr>
                <w:u w:val="single"/>
              </w:rPr>
              <w:t xml:space="preserve">.  .  .  .  </w:t>
            </w:r>
            <w:r>
              <w:t>года</w:t>
            </w:r>
          </w:p>
        </w:tc>
        <w:tc>
          <w:tcPr>
            <w:tcW w:w="5301" w:type="dxa"/>
          </w:tcPr>
          <w:p w:rsidR="00396D34" w:rsidRDefault="00396D34" w:rsidP="0098513B">
            <w:pPr>
              <w:spacing w:line="360" w:lineRule="auto"/>
            </w:pPr>
            <w:r>
              <w:t xml:space="preserve">         Личная подпись</w:t>
            </w:r>
          </w:p>
          <w:p w:rsidR="00396D34" w:rsidRDefault="00396D34" w:rsidP="0098513B">
            <w:pPr>
              <w:spacing w:line="360" w:lineRule="auto"/>
            </w:pPr>
            <w:r>
              <w:t xml:space="preserve">         застрахованного лица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</w:t>
            </w:r>
            <w:r>
              <w:rPr>
                <w:u w:val="single"/>
              </w:rPr>
              <w:tab/>
            </w:r>
          </w:p>
        </w:tc>
      </w:tr>
    </w:tbl>
    <w:p w:rsidR="00396D34" w:rsidRDefault="00396D34" w:rsidP="00396D34">
      <w:pPr>
        <w:spacing w:line="360" w:lineRule="auto"/>
      </w:pPr>
    </w:p>
    <w:p w:rsidR="00A76B6C" w:rsidRDefault="00A76B6C"/>
    <w:sectPr w:rsidR="00A7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4"/>
    <w:rsid w:val="00396D34"/>
    <w:rsid w:val="00A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E3EF-EE3D-423C-B8C0-1E158C7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D3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96D34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396D3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96D3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Резвухина Юлия Валерьевна</dc:creator>
  <cp:keywords/>
  <dc:description/>
  <cp:lastModifiedBy>Резвухина Юлия Валерьевна</cp:lastModifiedBy>
  <cp:revision>1</cp:revision>
  <dcterms:created xsi:type="dcterms:W3CDTF">2017-01-30T10:23:00Z</dcterms:created>
  <dcterms:modified xsi:type="dcterms:W3CDTF">2017-01-30T10:26:00Z</dcterms:modified>
</cp:coreProperties>
</file>